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383846B4" w14:textId="7D9F2DDA" w:rsidR="00730DC9" w:rsidRPr="00730DC9" w:rsidRDefault="00730DC9" w:rsidP="00730DC9">
      <w:pPr>
        <w:jc w:val="center"/>
        <w:rPr>
          <w:rFonts w:ascii="Book Antiqua" w:hAnsi="Book Antiqua" w:cs="Arial"/>
          <w:b/>
          <w:bCs/>
          <w:color w:val="365F91" w:themeColor="accent1" w:themeShade="BF"/>
          <w:sz w:val="22"/>
          <w:szCs w:val="22"/>
        </w:rPr>
      </w:pPr>
      <w:r w:rsidRPr="00730DC9">
        <w:rPr>
          <w:rFonts w:ascii="Book Antiqua" w:hAnsi="Book Antiqua" w:cs="Arial"/>
          <w:b/>
          <w:bCs/>
          <w:color w:val="365F91" w:themeColor="accent1" w:themeShade="BF"/>
          <w:sz w:val="22"/>
          <w:szCs w:val="22"/>
        </w:rPr>
        <w:t>Appointment of Independent Engineer for “</w:t>
      </w:r>
      <w:r w:rsidR="001515E4" w:rsidRPr="001515E4">
        <w:rPr>
          <w:rFonts w:ascii="Book Antiqua" w:hAnsi="Book Antiqua" w:cs="Arial"/>
          <w:b/>
          <w:bCs/>
          <w:color w:val="365F91" w:themeColor="accent1" w:themeShade="BF"/>
          <w:sz w:val="22"/>
          <w:szCs w:val="22"/>
        </w:rPr>
        <w:t>Inter-Regional Strengthening between SR Grid and ER Grid</w:t>
      </w:r>
      <w:r w:rsidRPr="00730DC9">
        <w:rPr>
          <w:rFonts w:ascii="Book Antiqua" w:hAnsi="Book Antiqua" w:cs="Arial"/>
          <w:b/>
          <w:bCs/>
          <w:color w:val="365F91" w:themeColor="accent1" w:themeShade="BF"/>
          <w:sz w:val="22"/>
          <w:szCs w:val="22"/>
        </w:rPr>
        <w:t>”.</w:t>
      </w:r>
    </w:p>
    <w:p w14:paraId="61FD3EC1" w14:textId="77777777" w:rsidR="00730DC9" w:rsidRPr="00730DC9" w:rsidRDefault="00730DC9" w:rsidP="00730DC9">
      <w:pPr>
        <w:jc w:val="center"/>
        <w:rPr>
          <w:rFonts w:ascii="Book Antiqua" w:hAnsi="Book Antiqua" w:cs="Arial"/>
          <w:b/>
          <w:bCs/>
          <w:color w:val="365F91" w:themeColor="accent1" w:themeShade="BF"/>
          <w:sz w:val="22"/>
          <w:szCs w:val="22"/>
        </w:rPr>
      </w:pPr>
    </w:p>
    <w:p w14:paraId="2BC39D00" w14:textId="7A3A5AF4" w:rsidR="005D0C17" w:rsidRDefault="00730DC9" w:rsidP="00730DC9">
      <w:pPr>
        <w:jc w:val="center"/>
        <w:rPr>
          <w:rFonts w:ascii="Book Antiqua" w:hAnsi="Book Antiqua" w:cs="Arial"/>
          <w:b/>
          <w:bCs/>
          <w:sz w:val="22"/>
          <w:szCs w:val="22"/>
        </w:rPr>
      </w:pPr>
      <w:r w:rsidRPr="00730DC9">
        <w:rPr>
          <w:rFonts w:ascii="Book Antiqua" w:hAnsi="Book Antiqua" w:cs="Arial"/>
          <w:b/>
          <w:bCs/>
          <w:color w:val="365F91" w:themeColor="accent1" w:themeShade="BF"/>
          <w:sz w:val="22"/>
          <w:szCs w:val="22"/>
        </w:rPr>
        <w:t>(Spec. No. CTUIL/IE/2025-26/9</w:t>
      </w:r>
      <w:r w:rsidR="001515E4">
        <w:rPr>
          <w:rFonts w:ascii="Book Antiqua" w:hAnsi="Book Antiqua" w:cs="Arial"/>
          <w:b/>
          <w:bCs/>
          <w:color w:val="365F91" w:themeColor="accent1" w:themeShade="BF"/>
          <w:sz w:val="22"/>
          <w:szCs w:val="22"/>
        </w:rPr>
        <w:t>5</w:t>
      </w:r>
      <w:r w:rsidRPr="00730DC9">
        <w:rPr>
          <w:rFonts w:ascii="Book Antiqua" w:hAnsi="Book Antiqua" w:cs="Arial"/>
          <w:b/>
          <w:bCs/>
          <w:color w:val="365F91" w:themeColor="accent1" w:themeShade="BF"/>
          <w:sz w:val="22"/>
          <w:szCs w:val="22"/>
        </w:rPr>
        <w:t>)</w:t>
      </w:r>
    </w:p>
    <w:p w14:paraId="3FE98DAA" w14:textId="7DEC76F0" w:rsidR="005D0C17" w:rsidRDefault="005D0C17" w:rsidP="00F5238E">
      <w:pPr>
        <w:jc w:val="center"/>
        <w:rPr>
          <w:rFonts w:ascii="Book Antiqua" w:hAnsi="Book Antiqua" w:cs="Arial"/>
          <w:b/>
          <w:bCs/>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w:t>
      </w:r>
      <w:proofErr w:type="gramStart"/>
      <w:r w:rsidRPr="00F25C6C">
        <w:rPr>
          <w:rFonts w:ascii="Book Antiqua" w:eastAsia="Book Antiqua" w:hAnsi="Book Antiqua" w:cs="Book Antiqua"/>
          <w:sz w:val="22"/>
          <w:szCs w:val="22"/>
          <w:lang w:val="en-IN"/>
        </w:rPr>
        <w:t>For the purpose of</w:t>
      </w:r>
      <w:proofErr w:type="gramEnd"/>
      <w:r w:rsidRPr="00F25C6C">
        <w:rPr>
          <w:rFonts w:ascii="Book Antiqua" w:eastAsia="Book Antiqua" w:hAnsi="Book Antiqua" w:cs="Book Antiqua"/>
          <w:sz w:val="22"/>
          <w:szCs w:val="22"/>
          <w:lang w:val="en-IN"/>
        </w:rPr>
        <w:t xml:space="preserve">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C0343">
        <w:rPr>
          <w:rFonts w:cs="Arial"/>
          <w:sz w:val="22"/>
          <w:szCs w:val="22"/>
        </w:rPr>
        <w:t>rights;</w:t>
      </w:r>
      <w:proofErr w:type="gramEnd"/>
      <w:r w:rsidRPr="00FC0343">
        <w:rPr>
          <w:rFonts w:cs="Arial"/>
          <w:sz w:val="22"/>
          <w:szCs w:val="22"/>
        </w:rPr>
        <w:t xml:space="preserve">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(d</w:t>
      </w:r>
      <w:proofErr w:type="gramStart"/>
      <w:r w:rsidRPr="00CD55A8">
        <w:rPr>
          <w:rFonts w:ascii="Book Antiqua" w:hAnsi="Book Antiqua" w:cs="Arial"/>
          <w:sz w:val="22"/>
          <w:szCs w:val="22"/>
        </w:rPr>
        <w:t xml:space="preserve">) </w:t>
      </w:r>
      <w:r w:rsidRPr="00CD55A8">
        <w:rPr>
          <w:rFonts w:ascii="Book Antiqua" w:hAnsi="Book Antiqua" w:cs="Arial"/>
          <w:sz w:val="22"/>
          <w:szCs w:val="22"/>
        </w:rPr>
        <w:tab/>
        <w:t>they</w:t>
      </w:r>
      <w:proofErr w:type="gramEnd"/>
      <w:r w:rsidRPr="00CD55A8">
        <w:rPr>
          <w:rFonts w:ascii="Book Antiqua" w:hAnsi="Book Antiqua" w:cs="Arial"/>
          <w:sz w:val="22"/>
          <w:szCs w:val="22"/>
        </w:rPr>
        <w:t xml:space="preserve"> have a relationship with each other, directly or through common third parties, that puts them in a position to have access to information about or influence on the Proposal of another </w:t>
      </w:r>
      <w:proofErr w:type="gramStart"/>
      <w:r w:rsidR="00646991">
        <w:rPr>
          <w:rFonts w:ascii="Book Antiqua" w:hAnsi="Book Antiqua" w:cs="Arial"/>
          <w:sz w:val="22"/>
          <w:szCs w:val="22"/>
        </w:rPr>
        <w:t>Bidder</w:t>
      </w:r>
      <w:r w:rsidRPr="00CD55A8">
        <w:rPr>
          <w:rFonts w:ascii="Book Antiqua" w:hAnsi="Book Antiqua" w:cs="Arial"/>
          <w:sz w:val="22"/>
          <w:szCs w:val="22"/>
        </w:rPr>
        <w:t>, or</w:t>
      </w:r>
      <w:proofErr w:type="gramEnd"/>
      <w:r w:rsidRPr="00CD55A8">
        <w:rPr>
          <w:rFonts w:ascii="Book Antiqua" w:hAnsi="Book Antiqua" w:cs="Arial"/>
          <w:sz w:val="22"/>
          <w:szCs w:val="22"/>
        </w:rPr>
        <w:t xml:space="preserve">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 xml:space="preserve">(e)   In case of a holding company having more than one independent manufacturing </w:t>
      </w:r>
      <w:proofErr w:type="gramStart"/>
      <w:r w:rsidRPr="007C118A">
        <w:rPr>
          <w:rFonts w:ascii="Book Antiqua" w:hAnsi="Book Antiqua"/>
          <w:b/>
          <w:bCs/>
        </w:rPr>
        <w:t>units</w:t>
      </w:r>
      <w:proofErr w:type="gramEnd"/>
      <w:r w:rsidRPr="007C118A">
        <w:rPr>
          <w:rFonts w:ascii="Book Antiqua" w:hAnsi="Book Antiqua"/>
          <w:b/>
          <w:bCs/>
        </w:rPr>
        <w:t xml:space="preserve">, or more than one unit having common business ownership/management and </w:t>
      </w:r>
      <w:proofErr w:type="gramStart"/>
      <w:r w:rsidRPr="007C118A">
        <w:rPr>
          <w:rFonts w:ascii="Book Antiqua" w:hAnsi="Book Antiqua"/>
          <w:b/>
          <w:bCs/>
        </w:rPr>
        <w:t>submits</w:t>
      </w:r>
      <w:proofErr w:type="gramEnd"/>
      <w:r w:rsidRPr="007C118A">
        <w:rPr>
          <w:rFonts w:ascii="Book Antiqua" w:hAnsi="Book Antiqua"/>
          <w:b/>
          <w:bCs/>
        </w:rPr>
        <w:t xml:space="preserve"> bid from more than one </w:t>
      </w:r>
      <w:proofErr w:type="gramStart"/>
      <w:r w:rsidRPr="007C118A">
        <w:rPr>
          <w:rFonts w:ascii="Book Antiqua" w:hAnsi="Book Antiqua"/>
          <w:b/>
          <w:bCs/>
        </w:rPr>
        <w:t>units</w:t>
      </w:r>
      <w:proofErr w:type="gramEnd"/>
      <w:r w:rsidRPr="007C118A">
        <w:rPr>
          <w:rFonts w:ascii="Book Antiqua" w:hAnsi="Book Antiqua"/>
          <w:b/>
          <w:bCs/>
        </w:rPr>
        <w:t>.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w:t>
      </w:r>
      <w:proofErr w:type="gramStart"/>
      <w:r w:rsidRPr="00FC229D">
        <w:rPr>
          <w:rFonts w:ascii="Book Antiqua" w:hAnsi="Book Antiqua" w:cs="Arial"/>
          <w:sz w:val="22"/>
          <w:szCs w:val="22"/>
        </w:rPr>
        <w:t>be in conflict with</w:t>
      </w:r>
      <w:proofErr w:type="gramEnd"/>
      <w:r w:rsidRPr="00FC229D">
        <w:rPr>
          <w:rFonts w:ascii="Book Antiqua" w:hAnsi="Book Antiqua" w:cs="Arial"/>
          <w:sz w:val="22"/>
          <w:szCs w:val="22"/>
        </w:rPr>
        <w:t xml:space="preserve">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w:t>
      </w:r>
      <w:proofErr w:type="gramStart"/>
      <w:r>
        <w:rPr>
          <w:rFonts w:ascii="Book Antiqua" w:hAnsi="Book Antiqua"/>
          <w:sz w:val="22"/>
          <w:szCs w:val="22"/>
        </w:rPr>
        <w:t>relationship</w:t>
      </w:r>
      <w:proofErr w:type="gramEnd"/>
      <w:r>
        <w:rPr>
          <w:rFonts w:ascii="Book Antiqua" w:hAnsi="Book Antiqua"/>
          <w:sz w:val="22"/>
          <w:szCs w:val="22"/>
        </w:rPr>
        <w:t xml:space="preserve">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w:t>
      </w:r>
      <w:proofErr w:type="gramStart"/>
      <w:r w:rsidRPr="00D96D43">
        <w:rPr>
          <w:rFonts w:ascii="Book Antiqua" w:hAnsi="Book Antiqua" w:cs="Arial"/>
          <w:color w:val="000000"/>
          <w:sz w:val="22"/>
          <w:szCs w:val="22"/>
        </w:rPr>
        <w:t>as a result of</w:t>
      </w:r>
      <w:proofErr w:type="gramEnd"/>
      <w:r w:rsidRPr="00D96D43">
        <w:rPr>
          <w:rFonts w:ascii="Book Antiqua" w:hAnsi="Book Antiqua" w:cs="Arial"/>
          <w:color w:val="000000"/>
          <w:sz w:val="22"/>
          <w:szCs w:val="22"/>
        </w:rPr>
        <w:t xml:space="preserve">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FC0343">
              <w:rPr>
                <w:rFonts w:ascii="Book Antiqua" w:hAnsi="Book Antiqua" w:cs="Arial"/>
                <w:sz w:val="22"/>
                <w:szCs w:val="22"/>
              </w:rPr>
              <w:t>in regard to</w:t>
            </w:r>
            <w:proofErr w:type="gramEnd"/>
            <w:r w:rsidRPr="00FC0343">
              <w:rPr>
                <w:rFonts w:ascii="Book Antiqua" w:hAnsi="Book Antiqua" w:cs="Arial"/>
                <w:sz w:val="22"/>
                <w:szCs w:val="22"/>
              </w:rPr>
              <w:t xml:space="preserve">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w:t>
      </w:r>
      <w:proofErr w:type="gramStart"/>
      <w:r w:rsidR="000848AA" w:rsidRPr="00FC0343">
        <w:rPr>
          <w:rFonts w:ascii="Book Antiqua" w:hAnsi="Book Antiqua" w:cs="Arial"/>
          <w:sz w:val="22"/>
          <w:szCs w:val="22"/>
        </w:rPr>
        <w:t>in order to</w:t>
      </w:r>
      <w:proofErr w:type="gramEnd"/>
      <w:r w:rsidR="000848AA" w:rsidRPr="00FC0343">
        <w:rPr>
          <w:rFonts w:ascii="Book Antiqua" w:hAnsi="Book Antiqua" w:cs="Arial"/>
          <w:sz w:val="22"/>
          <w:szCs w:val="22"/>
        </w:rPr>
        <w:t xml:space="preserve">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w:t>
      </w:r>
      <w:proofErr w:type="gramStart"/>
      <w:r w:rsidRPr="00FC0343">
        <w:rPr>
          <w:rFonts w:ascii="Book Antiqua" w:hAnsi="Book Antiqua" w:cs="Arial"/>
          <w:sz w:val="22"/>
          <w:szCs w:val="22"/>
        </w:rPr>
        <w:t xml:space="preserve">during the </w:t>
      </w:r>
      <w:r w:rsidR="00F61294">
        <w:rPr>
          <w:rFonts w:ascii="Book Antiqua" w:hAnsi="Book Antiqua" w:cs="Arial"/>
          <w:sz w:val="22"/>
          <w:szCs w:val="22"/>
        </w:rPr>
        <w:t>course</w:t>
      </w:r>
      <w:r w:rsidRPr="00FC0343">
        <w:rPr>
          <w:rFonts w:ascii="Book Antiqua" w:hAnsi="Book Antiqua" w:cs="Arial"/>
          <w:sz w:val="22"/>
          <w:szCs w:val="22"/>
        </w:rPr>
        <w:t xml:space="preserve"> of</w:t>
      </w:r>
      <w:proofErr w:type="gramEnd"/>
      <w:r w:rsidRPr="00FC0343">
        <w:rPr>
          <w:rFonts w:ascii="Book Antiqua" w:hAnsi="Book Antiqua" w:cs="Arial"/>
          <w:sz w:val="22"/>
          <w:szCs w:val="22"/>
        </w:rPr>
        <w:t xml:space="preserve">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w:t>
      </w:r>
      <w:proofErr w:type="gramStart"/>
      <w:r w:rsidRPr="00CC3FCD">
        <w:rPr>
          <w:rFonts w:ascii="Book Antiqua" w:hAnsi="Book Antiqua" w:cs="Arial"/>
          <w:spacing w:val="-2"/>
          <w:sz w:val="22"/>
          <w:szCs w:val="22"/>
          <w:u w:val="single"/>
        </w:rPr>
        <w:t>subsequent to</w:t>
      </w:r>
      <w:proofErr w:type="gramEnd"/>
      <w:r w:rsidRPr="00CC3FCD">
        <w:rPr>
          <w:rFonts w:ascii="Book Antiqua" w:hAnsi="Book Antiqua" w:cs="Arial"/>
          <w:spacing w:val="-2"/>
          <w:sz w:val="22"/>
          <w:szCs w:val="22"/>
          <w:u w:val="single"/>
        </w:rPr>
        <w:t xml:space="preserve">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w:t>
      </w:r>
      <w:proofErr w:type="gramStart"/>
      <w:r w:rsidRPr="00FC0343">
        <w:rPr>
          <w:rFonts w:ascii="Book Antiqua" w:hAnsi="Book Antiqua" w:cs="Arial"/>
          <w:sz w:val="22"/>
          <w:szCs w:val="22"/>
        </w:rPr>
        <w:t>July,</w:t>
      </w:r>
      <w:proofErr w:type="gramEnd"/>
      <w:r w:rsidRPr="00FC0343">
        <w:rPr>
          <w:rFonts w:ascii="Book Antiqua" w:hAnsi="Book Antiqua" w:cs="Arial"/>
          <w:sz w:val="22"/>
          <w:szCs w:val="22"/>
        </w:rPr>
        <w:t xml:space="preserve">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 xml:space="preserve">At the time of issuance of the BG (including its extensions), </w:t>
      </w:r>
      <w:proofErr w:type="gramStart"/>
      <w:r w:rsidRPr="003C18BA">
        <w:rPr>
          <w:rFonts w:ascii="Book Antiqua" w:hAnsi="Book Antiqua" w:cs="Arial"/>
          <w:sz w:val="22"/>
          <w:szCs w:val="22"/>
        </w:rPr>
        <w:t>in order to</w:t>
      </w:r>
      <w:proofErr w:type="gramEnd"/>
      <w:r w:rsidRPr="003C18BA">
        <w:rPr>
          <w:rFonts w:ascii="Book Antiqua" w:hAnsi="Book Antiqua" w:cs="Arial"/>
          <w:sz w:val="22"/>
          <w:szCs w:val="22"/>
        </w:rPr>
        <w:t xml:space="preserve">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w:t>
      </w:r>
      <w:proofErr w:type="gramStart"/>
      <w:r w:rsidRPr="00FC0343">
        <w:rPr>
          <w:rFonts w:ascii="Book Antiqua" w:hAnsi="Book Antiqua" w:cs="Arial"/>
          <w:sz w:val="22"/>
          <w:szCs w:val="22"/>
        </w:rPr>
        <w:t>period of time</w:t>
      </w:r>
      <w:proofErr w:type="gramEnd"/>
      <w:r w:rsidRPr="00FC0343">
        <w:rPr>
          <w:rFonts w:ascii="Book Antiqua" w:hAnsi="Book Antiqua" w:cs="Arial"/>
          <w:sz w:val="22"/>
          <w:szCs w:val="22"/>
        </w:rPr>
        <w:t xml:space="preserv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w:t>
      </w:r>
      <w:proofErr w:type="gramStart"/>
      <w:r w:rsidR="00627553" w:rsidRPr="00FC0343">
        <w:rPr>
          <w:rFonts w:ascii="Book Antiqua" w:hAnsi="Book Antiqua" w:cs="Arial"/>
          <w:sz w:val="22"/>
          <w:szCs w:val="22"/>
        </w:rPr>
        <w:t>provided that</w:t>
      </w:r>
      <w:proofErr w:type="gramEnd"/>
      <w:r w:rsidR="00627553" w:rsidRPr="00FC0343">
        <w:rPr>
          <w:rFonts w:ascii="Book Antiqua" w:hAnsi="Book Antiqua" w:cs="Arial"/>
          <w:sz w:val="22"/>
          <w:szCs w:val="22"/>
        </w:rPr>
        <w:t xml:space="preserve">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t>
      </w:r>
      <w:proofErr w:type="gramStart"/>
      <w:r w:rsidR="005E21DA" w:rsidRPr="00FC0343">
        <w:rPr>
          <w:rFonts w:ascii="Book Antiqua" w:hAnsi="Book Antiqua" w:cs="Arial"/>
          <w:sz w:val="22"/>
          <w:szCs w:val="22"/>
        </w:rPr>
        <w:t>whether or not</w:t>
      </w:r>
      <w:proofErr w:type="gramEnd"/>
      <w:r w:rsidR="005E21DA" w:rsidRPr="00FC0343">
        <w:rPr>
          <w:rFonts w:ascii="Book Antiqua" w:hAnsi="Book Antiqua" w:cs="Arial"/>
          <w:sz w:val="22"/>
          <w:szCs w:val="22"/>
        </w:rPr>
        <w:t xml:space="preserve">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xml:space="preserve">, shall not be construed to imply its </w:t>
      </w:r>
      <w:proofErr w:type="gramStart"/>
      <w:r w:rsidR="005E21DA" w:rsidRPr="00FC0343">
        <w:rPr>
          <w:rFonts w:ascii="Book Antiqua" w:hAnsi="Book Antiqua" w:cs="Arial"/>
          <w:sz w:val="22"/>
          <w:szCs w:val="22"/>
        </w:rPr>
        <w:t>acceptability</w:t>
      </w:r>
      <w:proofErr w:type="gramEnd"/>
      <w:r w:rsidR="005E21DA" w:rsidRPr="00FC0343">
        <w:rPr>
          <w:rFonts w:ascii="Book Antiqua" w:hAnsi="Book Antiqua" w:cs="Arial"/>
          <w:sz w:val="22"/>
          <w:szCs w:val="22"/>
        </w:rPr>
        <w:t xml:space="preserve">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proofErr w:type="gramStart"/>
      <w:r w:rsidRPr="00FC0343">
        <w:rPr>
          <w:rFonts w:ascii="Book Antiqua" w:hAnsi="Book Antiqua" w:cs="Arial"/>
          <w:b w:val="0"/>
          <w:bCs/>
          <w:snapToGrid w:val="0"/>
          <w:sz w:val="22"/>
          <w:szCs w:val="22"/>
        </w:rPr>
        <w:t>Note :</w:t>
      </w:r>
      <w:proofErr w:type="gramEnd"/>
      <w:r w:rsidRPr="00FC0343">
        <w:rPr>
          <w:rFonts w:ascii="Book Antiqua" w:hAnsi="Book Antiqua" w:cs="Arial"/>
          <w:b w:val="0"/>
          <w:bCs/>
          <w:snapToGrid w:val="0"/>
          <w:sz w:val="22"/>
          <w:szCs w:val="22"/>
        </w:rPr>
        <w:t xml:space="preserve">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07(Seven)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In case of non-submission of documents related to/identified in Attachment-11 {‘Information regarding ex-employees of Employer in Bidder’s firm’}, the Employer may give the Bidder not more than 7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w:t>
      </w:r>
      <w:proofErr w:type="gramStart"/>
      <w:r w:rsidR="005E21DA" w:rsidRPr="00FC0343">
        <w:rPr>
          <w:rFonts w:ascii="Book Antiqua" w:hAnsi="Book Antiqua" w:cs="Arial"/>
          <w:sz w:val="22"/>
          <w:szCs w:val="22"/>
        </w:rPr>
        <w:t>as having</w:t>
      </w:r>
      <w:proofErr w:type="gramEnd"/>
      <w:r w:rsidR="005E21DA" w:rsidRPr="00FC0343">
        <w:rPr>
          <w:rFonts w:ascii="Book Antiqua" w:hAnsi="Book Antiqua" w:cs="Arial"/>
          <w:sz w:val="22"/>
          <w:szCs w:val="22"/>
        </w:rPr>
        <w:t xml:space="preserve">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proofErr w:type="gramStart"/>
      <w:r w:rsidR="003C6A81" w:rsidRPr="00FC0343">
        <w:rPr>
          <w:rFonts w:ascii="Book Antiqua" w:hAnsi="Book Antiqua" w:cs="Arial"/>
          <w:sz w:val="22"/>
          <w:szCs w:val="22"/>
        </w:rPr>
        <w:t>as a result of</w:t>
      </w:r>
      <w:proofErr w:type="gramEnd"/>
      <w:r w:rsidR="003C6A81" w:rsidRPr="00FC0343">
        <w:rPr>
          <w:rFonts w:ascii="Book Antiqua" w:hAnsi="Book Antiqua" w:cs="Arial"/>
          <w:sz w:val="22"/>
          <w:szCs w:val="22"/>
        </w:rPr>
        <w:t xml:space="preserve">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 xml:space="preserve">Combined Score will be rounded off to three decimal </w:t>
      </w:r>
      <w:proofErr w:type="gramStart"/>
      <w:r w:rsidR="002A57DA" w:rsidRPr="002A57DA">
        <w:rPr>
          <w:rFonts w:ascii="Book Antiqua" w:hAnsi="Book Antiqua" w:cs="Arial"/>
          <w:i/>
          <w:iCs/>
          <w:sz w:val="22"/>
          <w:szCs w:val="22"/>
        </w:rPr>
        <w:t>places</w:t>
      </w:r>
      <w:r w:rsidR="00984E70">
        <w:rPr>
          <w:rFonts w:ascii="Book Antiqua" w:hAnsi="Book Antiqua" w:cs="Arial"/>
          <w:i/>
          <w:iCs/>
          <w:sz w:val="22"/>
          <w:szCs w:val="22"/>
        </w:rPr>
        <w:t>(</w:t>
      </w:r>
      <w:proofErr w:type="gramEnd"/>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 xml:space="preserve">The combined score </w:t>
      </w:r>
      <w:proofErr w:type="gramStart"/>
      <w:r w:rsidR="00130EF1" w:rsidRPr="002A481C">
        <w:rPr>
          <w:rFonts w:ascii="Book Antiqua" w:hAnsi="Book Antiqua" w:cs="Arial"/>
          <w:sz w:val="22"/>
          <w:szCs w:val="22"/>
        </w:rPr>
        <w:t>on the basis of</w:t>
      </w:r>
      <w:proofErr w:type="gramEnd"/>
      <w:r w:rsidR="00130EF1" w:rsidRPr="002A481C">
        <w:rPr>
          <w:rFonts w:ascii="Book Antiqua" w:hAnsi="Book Antiqua" w:cs="Arial"/>
          <w:sz w:val="22"/>
          <w:szCs w:val="22"/>
        </w:rPr>
        <w:t xml:space="preserve"> Quality and Cost Based Selection (QCBS) of technical and financial proposals will determine the H1, H2, H3 and so </w:t>
      </w:r>
      <w:proofErr w:type="gramStart"/>
      <w:r w:rsidR="00130EF1" w:rsidRPr="002A481C">
        <w:rPr>
          <w:rFonts w:ascii="Book Antiqua" w:hAnsi="Book Antiqua" w:cs="Arial"/>
          <w:sz w:val="22"/>
          <w:szCs w:val="22"/>
        </w:rPr>
        <w:t>on</w:t>
      </w:r>
      <w:r w:rsidR="00D74A68">
        <w:rPr>
          <w:rFonts w:ascii="Book Antiqua" w:hAnsi="Book Antiqua" w:cs="Arial"/>
          <w:sz w:val="22"/>
          <w:szCs w:val="22"/>
        </w:rPr>
        <w:t>(</w:t>
      </w:r>
      <w:proofErr w:type="gramEnd"/>
      <w:r w:rsidR="00D74A68">
        <w:rPr>
          <w:rFonts w:ascii="Book Antiqua" w:hAnsi="Book Antiqua" w:cs="Arial"/>
          <w:sz w:val="22"/>
          <w:szCs w:val="22"/>
        </w:rPr>
        <w:t>Or as per GeM nomenclature</w:t>
      </w:r>
      <w:proofErr w:type="gramStart"/>
      <w:r w:rsidR="00D74A68">
        <w:rPr>
          <w:rFonts w:ascii="Book Antiqua" w:hAnsi="Book Antiqua" w:cs="Arial"/>
          <w:sz w:val="22"/>
          <w:szCs w:val="22"/>
        </w:rPr>
        <w:t xml:space="preserve">) </w:t>
      </w:r>
      <w:r w:rsidR="00130EF1" w:rsidRPr="002A481C">
        <w:rPr>
          <w:rFonts w:ascii="Book Antiqua" w:hAnsi="Book Antiqua" w:cs="Arial"/>
          <w:sz w:val="22"/>
          <w:szCs w:val="22"/>
        </w:rPr>
        <w:t>.</w:t>
      </w:r>
      <w:proofErr w:type="gramEnd"/>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w:t>
      </w:r>
      <w:proofErr w:type="gramStart"/>
      <w:r w:rsidR="00A32CC5" w:rsidRPr="00FC0343">
        <w:rPr>
          <w:rFonts w:ascii="Book Antiqua" w:hAnsi="Book Antiqua" w:cs="Arial"/>
          <w:sz w:val="22"/>
          <w:szCs w:val="22"/>
        </w:rPr>
        <w:t>varying</w:t>
      </w:r>
      <w:proofErr w:type="gramEnd"/>
      <w:r w:rsidR="00A32CC5" w:rsidRPr="00FC0343">
        <w:rPr>
          <w:rFonts w:ascii="Book Antiqua" w:hAnsi="Book Antiqua" w:cs="Arial"/>
          <w:sz w:val="22"/>
          <w:szCs w:val="22"/>
        </w:rPr>
        <w:t xml:space="preserve">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t>
      </w:r>
      <w:proofErr w:type="gramStart"/>
      <w:r w:rsidR="00A32CC5" w:rsidRPr="00FC0343">
        <w:rPr>
          <w:rFonts w:ascii="Book Antiqua" w:hAnsi="Book Antiqua" w:cs="Arial"/>
          <w:sz w:val="22"/>
          <w:szCs w:val="22"/>
        </w:rPr>
        <w:t>with regard to</w:t>
      </w:r>
      <w:proofErr w:type="gramEnd"/>
      <w:r w:rsidR="00A32CC5" w:rsidRPr="00FC0343">
        <w:rPr>
          <w:rFonts w:ascii="Book Antiqua" w:hAnsi="Book Antiqua" w:cs="Arial"/>
          <w:sz w:val="22"/>
          <w:szCs w:val="22"/>
        </w:rPr>
        <w:t xml:space="preserve">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GeM portal and uploaded Price breakup by the bidder with H1 score </w:t>
      </w:r>
      <w:proofErr w:type="gramStart"/>
      <w:r w:rsidRPr="00FC0E3A">
        <w:rPr>
          <w:rFonts w:ascii="Book Antiqua" w:hAnsi="Book Antiqua" w:cs="Arial"/>
          <w:sz w:val="22"/>
          <w:szCs w:val="22"/>
        </w:rPr>
        <w:t>( as</w:t>
      </w:r>
      <w:proofErr w:type="gramEnd"/>
      <w:r w:rsidRPr="00FC0E3A">
        <w:rPr>
          <w:rFonts w:ascii="Book Antiqua" w:hAnsi="Book Antiqua" w:cs="Arial"/>
          <w:sz w:val="22"/>
          <w:szCs w:val="22"/>
        </w:rPr>
        <w:t xml:space="preserve">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 xml:space="preserve">At the time of issuance of the BG (including its extensions), </w:t>
      </w:r>
      <w:proofErr w:type="gramStart"/>
      <w:r w:rsidRPr="003C18BA">
        <w:rPr>
          <w:rFonts w:ascii="Book Antiqua" w:hAnsi="Book Antiqua" w:cs="Arial"/>
          <w:sz w:val="22"/>
          <w:szCs w:val="22"/>
        </w:rPr>
        <w:t>in order to</w:t>
      </w:r>
      <w:proofErr w:type="gramEnd"/>
      <w:r w:rsidRPr="003C18BA">
        <w:rPr>
          <w:rFonts w:ascii="Book Antiqua" w:hAnsi="Book Antiqua" w:cs="Arial"/>
          <w:sz w:val="22"/>
          <w:szCs w:val="22"/>
        </w:rPr>
        <w:t xml:space="preserve">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7C0FE9">
        <w:rPr>
          <w:rFonts w:ascii="Book Antiqua" w:hAnsi="Book Antiqua" w:cs="Arial"/>
          <w:bCs/>
          <w:sz w:val="22"/>
          <w:szCs w:val="22"/>
        </w:rPr>
        <w:t>sittings</w:t>
      </w:r>
      <w:proofErr w:type="gramEnd"/>
      <w:r w:rsidRPr="007C0FE9">
        <w:rPr>
          <w:rFonts w:ascii="Book Antiqua" w:hAnsi="Book Antiqua" w:cs="Arial"/>
          <w:bCs/>
          <w:sz w:val="22"/>
          <w:szCs w:val="22"/>
        </w:rPr>
        <w:t xml:space="preserve">, the same may be held at the discretion of the CCIE but with a cap on payment of fee for 5 </w:t>
      </w:r>
      <w:proofErr w:type="gramStart"/>
      <w:r w:rsidRPr="007C0FE9">
        <w:rPr>
          <w:rFonts w:ascii="Book Antiqua" w:hAnsi="Book Antiqua" w:cs="Arial"/>
          <w:bCs/>
          <w:sz w:val="22"/>
          <w:szCs w:val="22"/>
        </w:rPr>
        <w:t>sittings</w:t>
      </w:r>
      <w:proofErr w:type="gramEnd"/>
      <w:r w:rsidRPr="007C0FE9">
        <w:rPr>
          <w:rFonts w:ascii="Book Antiqua" w:hAnsi="Book Antiqua" w:cs="Arial"/>
          <w:bCs/>
          <w:sz w:val="22"/>
          <w:szCs w:val="22"/>
        </w:rPr>
        <w:t xml:space="preserve">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713EDB">
        <w:rPr>
          <w:rFonts w:ascii="Book Antiqua" w:hAnsi="Book Antiqua" w:cs="Arial"/>
          <w:sz w:val="22"/>
          <w:szCs w:val="22"/>
        </w:rPr>
        <w:t>upto</w:t>
      </w:r>
      <w:proofErr w:type="spell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DE650" w14:textId="77777777" w:rsidR="004F06F4" w:rsidRDefault="004F06F4" w:rsidP="003E7F85">
      <w:r>
        <w:separator/>
      </w:r>
    </w:p>
  </w:endnote>
  <w:endnote w:type="continuationSeparator" w:id="0">
    <w:p w14:paraId="7EFD8CB2" w14:textId="77777777" w:rsidR="004F06F4" w:rsidRDefault="004F06F4" w:rsidP="003E7F85">
      <w:r>
        <w:continuationSeparator/>
      </w:r>
    </w:p>
  </w:endnote>
  <w:endnote w:type="continuationNotice" w:id="1">
    <w:p w14:paraId="35692027" w14:textId="77777777" w:rsidR="004F06F4" w:rsidRDefault="004F0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7909C" w14:textId="77777777" w:rsidR="004F06F4" w:rsidRDefault="004F06F4" w:rsidP="003E7F85">
      <w:r>
        <w:separator/>
      </w:r>
    </w:p>
  </w:footnote>
  <w:footnote w:type="continuationSeparator" w:id="0">
    <w:p w14:paraId="6BDD0A74" w14:textId="77777777" w:rsidR="004F06F4" w:rsidRDefault="004F06F4" w:rsidP="003E7F85">
      <w:r>
        <w:continuationSeparator/>
      </w:r>
    </w:p>
  </w:footnote>
  <w:footnote w:type="continuationNotice" w:id="1">
    <w:p w14:paraId="4B59FB46" w14:textId="77777777" w:rsidR="004F06F4" w:rsidRDefault="004F06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Bc/aCFvAIA&#10;APMEAAAOAAAAAAAAAAAAAAAAAC4CAABkcnMvZTJvRG9jLnhtbFBLAQItABQABgAIAAAAIQCco0AK&#10;2gAAAAQBAAAPAAAAAAAAAAAAAAAAABYFAABkcnMvZG93bnJldi54bWxQSwUGAAAAAAQABADzAAAA&#10;HQY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CeZjrv&#10;vwIAAPoEAAAOAAAAAAAAAAAAAAAAAC4CAABkcnMvZTJvRG9jLnhtbFBLAQItABQABgAIAAAAIQCc&#10;o0AK2gAAAAQBAAAPAAAAAAAAAAAAAAAAABkFAABkcnMvZG93bnJldi54bWxQSwUGAAAAAAQABADz&#10;AAAAIAYAAA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ANzWBl&#10;vwIAAPoEAAAOAAAAAAAAAAAAAAAAAC4CAABkcnMvZTJvRG9jLnhtbFBLAQItABQABgAIAAAAIQCc&#10;o0AK2gAAAAQBAAAPAAAAAAAAAAAAAAAAABkFAABkcnMvZG93bnJldi54bWxQSwUGAAAAAAQABADz&#10;AAAAIAYAA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57885695">
    <w:abstractNumId w:val="7"/>
  </w:num>
  <w:num w:numId="2" w16cid:durableId="1845706944">
    <w:abstractNumId w:val="21"/>
  </w:num>
  <w:num w:numId="3" w16cid:durableId="1638680044">
    <w:abstractNumId w:val="6"/>
  </w:num>
  <w:num w:numId="4" w16cid:durableId="1662193943">
    <w:abstractNumId w:val="27"/>
  </w:num>
  <w:num w:numId="5" w16cid:durableId="1917011306">
    <w:abstractNumId w:val="32"/>
  </w:num>
  <w:num w:numId="6" w16cid:durableId="1328360833">
    <w:abstractNumId w:val="5"/>
  </w:num>
  <w:num w:numId="7" w16cid:durableId="1551503669">
    <w:abstractNumId w:val="33"/>
  </w:num>
  <w:num w:numId="8" w16cid:durableId="1734233243">
    <w:abstractNumId w:val="29"/>
  </w:num>
  <w:num w:numId="9" w16cid:durableId="1613777349">
    <w:abstractNumId w:val="20"/>
  </w:num>
  <w:num w:numId="10" w16cid:durableId="1331366528">
    <w:abstractNumId w:val="16"/>
  </w:num>
  <w:num w:numId="11" w16cid:durableId="541987486">
    <w:abstractNumId w:val="1"/>
  </w:num>
  <w:num w:numId="12" w16cid:durableId="1302812742">
    <w:abstractNumId w:val="3"/>
  </w:num>
  <w:num w:numId="13" w16cid:durableId="188566889">
    <w:abstractNumId w:val="38"/>
  </w:num>
  <w:num w:numId="14" w16cid:durableId="496501613">
    <w:abstractNumId w:val="46"/>
  </w:num>
  <w:num w:numId="15" w16cid:durableId="1781879723">
    <w:abstractNumId w:val="22"/>
  </w:num>
  <w:num w:numId="16" w16cid:durableId="426658439">
    <w:abstractNumId w:val="11"/>
  </w:num>
  <w:num w:numId="17" w16cid:durableId="457921049">
    <w:abstractNumId w:val="39"/>
  </w:num>
  <w:num w:numId="18" w16cid:durableId="235476507">
    <w:abstractNumId w:val="18"/>
  </w:num>
  <w:num w:numId="19" w16cid:durableId="1891647678">
    <w:abstractNumId w:val="40"/>
  </w:num>
  <w:num w:numId="20" w16cid:durableId="1654676705">
    <w:abstractNumId w:val="14"/>
  </w:num>
  <w:num w:numId="21" w16cid:durableId="677585136">
    <w:abstractNumId w:val="12"/>
  </w:num>
  <w:num w:numId="22" w16cid:durableId="1651909489">
    <w:abstractNumId w:val="36"/>
  </w:num>
  <w:num w:numId="23" w16cid:durableId="369730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204697">
    <w:abstractNumId w:val="44"/>
  </w:num>
  <w:num w:numId="25" w16cid:durableId="1488134314">
    <w:abstractNumId w:val="2"/>
  </w:num>
  <w:num w:numId="26" w16cid:durableId="1385325523">
    <w:abstractNumId w:val="19"/>
  </w:num>
  <w:num w:numId="27" w16cid:durableId="580723442">
    <w:abstractNumId w:val="25"/>
  </w:num>
  <w:num w:numId="28" w16cid:durableId="1987780143">
    <w:abstractNumId w:val="35"/>
  </w:num>
  <w:num w:numId="29" w16cid:durableId="761335400">
    <w:abstractNumId w:val="34"/>
  </w:num>
  <w:num w:numId="30" w16cid:durableId="1282616801">
    <w:abstractNumId w:val="28"/>
  </w:num>
  <w:num w:numId="31" w16cid:durableId="2025276517">
    <w:abstractNumId w:val="17"/>
  </w:num>
  <w:num w:numId="32" w16cid:durableId="287047944">
    <w:abstractNumId w:val="43"/>
  </w:num>
  <w:num w:numId="33" w16cid:durableId="1669554577">
    <w:abstractNumId w:val="41"/>
  </w:num>
  <w:num w:numId="34" w16cid:durableId="1608999152">
    <w:abstractNumId w:val="24"/>
  </w:num>
  <w:num w:numId="35" w16cid:durableId="2130321213">
    <w:abstractNumId w:val="15"/>
  </w:num>
  <w:num w:numId="36" w16cid:durableId="455367786">
    <w:abstractNumId w:val="37"/>
  </w:num>
  <w:num w:numId="37" w16cid:durableId="612635293">
    <w:abstractNumId w:val="26"/>
  </w:num>
  <w:num w:numId="38" w16cid:durableId="1856846436">
    <w:abstractNumId w:val="31"/>
  </w:num>
  <w:num w:numId="39" w16cid:durableId="1754203963">
    <w:abstractNumId w:val="13"/>
  </w:num>
  <w:num w:numId="40" w16cid:durableId="1073043319">
    <w:abstractNumId w:val="42"/>
  </w:num>
  <w:num w:numId="41" w16cid:durableId="366178584">
    <w:abstractNumId w:val="8"/>
  </w:num>
  <w:num w:numId="42" w16cid:durableId="137961589">
    <w:abstractNumId w:val="4"/>
  </w:num>
  <w:num w:numId="43" w16cid:durableId="1809282484">
    <w:abstractNumId w:val="10"/>
  </w:num>
  <w:num w:numId="44" w16cid:durableId="1914732185">
    <w:abstractNumId w:val="0"/>
  </w:num>
  <w:num w:numId="45" w16cid:durableId="1853647463">
    <w:abstractNumId w:val="45"/>
  </w:num>
  <w:num w:numId="46" w16cid:durableId="665087918">
    <w:abstractNumId w:val="9"/>
  </w:num>
  <w:num w:numId="47" w16cid:durableId="112724141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15E4"/>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5A8A"/>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6F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EF247201-3A0B-499E-B78A-2CFC2349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FB25-A42D-4A5E-ACB6-2EBECF15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44</Pages>
  <Words>19016</Words>
  <Characters>89000</Characters>
  <Application>Microsoft Office Word</Application>
  <DocSecurity>0</DocSecurity>
  <Lines>5235</Lines>
  <Paragraphs>2454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410</cp:revision>
  <cp:lastPrinted>2022-12-29T01:29:00Z</cp:lastPrinted>
  <dcterms:created xsi:type="dcterms:W3CDTF">2022-07-11T19:31:00Z</dcterms:created>
  <dcterms:modified xsi:type="dcterms:W3CDTF">2026-03-06T05:43:00Z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